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326" w:rsidRPr="000B6261" w:rsidRDefault="000D0326" w:rsidP="000D0326">
      <w:pPr>
        <w:spacing w:after="0" w:line="240" w:lineRule="auto"/>
        <w:ind w:left="710"/>
        <w:jc w:val="center"/>
        <w:rPr>
          <w:rFonts w:eastAsia="Times New Roman" w:cs="Calibri"/>
          <w:color w:val="000000"/>
          <w:sz w:val="32"/>
          <w:lang w:eastAsia="ru-RU"/>
        </w:rPr>
      </w:pPr>
      <w:r w:rsidRPr="000B6261">
        <w:rPr>
          <w:rFonts w:ascii="Times New Roman" w:eastAsia="Times New Roman" w:hAnsi="Times New Roman"/>
          <w:b/>
          <w:bCs/>
          <w:color w:val="000000"/>
          <w:sz w:val="44"/>
          <w:szCs w:val="32"/>
          <w:lang w:eastAsia="ru-RU"/>
        </w:rPr>
        <w:t>РАБОЧАЯ ПРОГРАММА</w:t>
      </w:r>
    </w:p>
    <w:p w:rsidR="00E83AA8" w:rsidRDefault="000D0326" w:rsidP="000B6261">
      <w:pPr>
        <w:spacing w:after="0" w:line="240" w:lineRule="auto"/>
        <w:ind w:left="710"/>
        <w:jc w:val="center"/>
        <w:rPr>
          <w:rFonts w:ascii="Times New Roman" w:eastAsia="Times New Roman" w:hAnsi="Times New Roman"/>
          <w:b/>
          <w:color w:val="000000"/>
          <w:sz w:val="40"/>
          <w:szCs w:val="32"/>
          <w:lang w:eastAsia="ru-RU"/>
        </w:rPr>
      </w:pPr>
      <w:r w:rsidRPr="000B6261">
        <w:rPr>
          <w:rFonts w:ascii="Times New Roman" w:eastAsia="Times New Roman" w:hAnsi="Times New Roman"/>
          <w:b/>
          <w:color w:val="000000"/>
          <w:sz w:val="40"/>
          <w:szCs w:val="32"/>
          <w:lang w:eastAsia="ru-RU"/>
        </w:rPr>
        <w:t xml:space="preserve"> </w:t>
      </w:r>
      <w:r w:rsidR="00E83AA8">
        <w:rPr>
          <w:rFonts w:ascii="Times New Roman" w:eastAsia="Times New Roman" w:hAnsi="Times New Roman"/>
          <w:b/>
          <w:color w:val="000000"/>
          <w:sz w:val="40"/>
          <w:szCs w:val="32"/>
          <w:lang w:eastAsia="ru-RU"/>
        </w:rPr>
        <w:t xml:space="preserve">курса внеурочной деятельности </w:t>
      </w:r>
    </w:p>
    <w:p w:rsidR="000D0326" w:rsidRPr="000B6261" w:rsidRDefault="000B6261" w:rsidP="000B6261">
      <w:pPr>
        <w:spacing w:after="0" w:line="240" w:lineRule="auto"/>
        <w:ind w:left="710"/>
        <w:jc w:val="center"/>
        <w:rPr>
          <w:rFonts w:ascii="Times New Roman" w:eastAsia="Times New Roman" w:hAnsi="Times New Roman"/>
          <w:b/>
          <w:color w:val="000000"/>
          <w:sz w:val="40"/>
          <w:szCs w:val="32"/>
          <w:lang w:eastAsia="ru-RU"/>
        </w:rPr>
      </w:pPr>
      <w:r w:rsidRPr="000B6261">
        <w:rPr>
          <w:rFonts w:ascii="Times New Roman" w:eastAsia="Times New Roman" w:hAnsi="Times New Roman"/>
          <w:b/>
          <w:color w:val="000000"/>
          <w:sz w:val="40"/>
          <w:szCs w:val="32"/>
          <w:lang w:eastAsia="ru-RU"/>
        </w:rPr>
        <w:t>«Хочу всё знать</w:t>
      </w:r>
      <w:r w:rsidR="000D0326" w:rsidRPr="000B6261">
        <w:rPr>
          <w:rFonts w:ascii="Times New Roman" w:eastAsia="Times New Roman" w:hAnsi="Times New Roman"/>
          <w:b/>
          <w:color w:val="000000"/>
          <w:sz w:val="40"/>
          <w:szCs w:val="32"/>
          <w:lang w:eastAsia="ru-RU"/>
        </w:rPr>
        <w:t>»</w:t>
      </w:r>
    </w:p>
    <w:p w:rsidR="000D0326" w:rsidRPr="000B6261" w:rsidRDefault="000D0326" w:rsidP="000D0326">
      <w:pPr>
        <w:spacing w:after="0" w:line="240" w:lineRule="auto"/>
        <w:ind w:left="710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0B6261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для учащихся 2 класса</w:t>
      </w:r>
    </w:p>
    <w:p w:rsidR="000D0326" w:rsidRDefault="000D0326" w:rsidP="000B6261">
      <w:pPr>
        <w:spacing w:after="0" w:line="240" w:lineRule="auto"/>
        <w:rPr>
          <w:rFonts w:eastAsia="Times New Roman" w:cs="Calibri"/>
          <w:color w:val="000000"/>
          <w:sz w:val="28"/>
          <w:lang w:eastAsia="ru-RU"/>
        </w:rPr>
      </w:pPr>
    </w:p>
    <w:p w:rsidR="007F3E6C" w:rsidRDefault="007F3E6C" w:rsidP="000B6261">
      <w:pPr>
        <w:spacing w:after="0" w:line="240" w:lineRule="auto"/>
        <w:rPr>
          <w:rFonts w:eastAsia="Times New Roman" w:cs="Calibri"/>
          <w:color w:val="000000"/>
          <w:sz w:val="28"/>
          <w:lang w:eastAsia="ru-RU"/>
        </w:rPr>
      </w:pPr>
    </w:p>
    <w:p w:rsidR="007F3E6C" w:rsidRPr="007F3E6C" w:rsidRDefault="007F3E6C" w:rsidP="007F3E6C">
      <w:pPr>
        <w:spacing w:after="0" w:line="240" w:lineRule="auto"/>
        <w:rPr>
          <w:rFonts w:eastAsia="Times New Roman" w:cs="Calibri"/>
          <w:color w:val="000000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ПОЯСНИТЕЛЬНАЯ ЗАПИСКА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231F20"/>
          <w:lang w:eastAsia="ru-RU"/>
        </w:rPr>
      </w:pPr>
      <w:r w:rsidRPr="007F3E6C">
        <w:rPr>
          <w:rFonts w:ascii="Times New Roman" w:eastAsia="Times New Roman" w:hAnsi="Times New Roman" w:cs="Times New Roman"/>
          <w:color w:val="231F20"/>
          <w:lang w:eastAsia="ru-RU"/>
        </w:rPr>
        <w:t>Р</w:t>
      </w:r>
      <w:r w:rsidR="000B6261" w:rsidRPr="007F3E6C">
        <w:rPr>
          <w:rFonts w:ascii="Times New Roman" w:eastAsia="Times New Roman" w:hAnsi="Times New Roman" w:cs="Times New Roman"/>
          <w:color w:val="231F20"/>
          <w:lang w:eastAsia="ru-RU"/>
        </w:rPr>
        <w:t xml:space="preserve">абочая программа к курсу </w:t>
      </w:r>
      <w:r w:rsidR="00E83AA8" w:rsidRPr="007F3E6C">
        <w:rPr>
          <w:rFonts w:ascii="Times New Roman" w:eastAsia="Times New Roman" w:hAnsi="Times New Roman" w:cs="Times New Roman"/>
          <w:color w:val="231F20"/>
          <w:lang w:eastAsia="ru-RU"/>
        </w:rPr>
        <w:t xml:space="preserve">внеурочной деятельности </w:t>
      </w:r>
      <w:r w:rsidR="000B6261" w:rsidRPr="007F3E6C">
        <w:rPr>
          <w:rFonts w:ascii="Times New Roman" w:eastAsia="Times New Roman" w:hAnsi="Times New Roman" w:cs="Times New Roman"/>
          <w:color w:val="231F20"/>
          <w:lang w:eastAsia="ru-RU"/>
        </w:rPr>
        <w:t>«Хочу всё знать</w:t>
      </w:r>
      <w:r w:rsidRPr="007F3E6C">
        <w:rPr>
          <w:rFonts w:ascii="Times New Roman" w:eastAsia="Times New Roman" w:hAnsi="Times New Roman" w:cs="Times New Roman"/>
          <w:color w:val="231F20"/>
          <w:lang w:eastAsia="ru-RU"/>
        </w:rPr>
        <w:t>» составлена в соответствии с требованиями Федерального государственного образовательного стандарта начального общего образования, на основе программы О.А. Холодовой «Юным умникам и умницам. Развитие познавательных способностей». – Москва: Издательство РОСТ, 2022.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color w:val="000000"/>
          <w:lang w:eastAsia="ru-RU"/>
        </w:rPr>
        <w:t>Связь рабочей программы по курсу с рабочей программой воспитания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>Реализация воспитательного потенциала осуществляется через: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>1. Создание благоприятных условий для развития социально значимых отношений школьников, и, прежде всего, ценностных отношений к семье как главной опоре в жизни человека и источнику его счастья, а также к окружающим людям как безусловной и абсолютной ценности, как равноправным социальным партнерам, с которыми необходимо выстраивать доброжелательные отношения.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>2. Создание условий для развития ценностного отношения обучающихся к здоровью как залогу долгой и активной жизни человека, его хорошего настроения и оптимистичного взгляда на мир через подбор соответствующих упражнений.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>3. Включение в урок игровых процедур, которые помогают выстраивать доброжелательные отношения, дающие человеку радость общения.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>4. Создание условий для развития ценностного отношения обучающихся к знаниям как интеллектуальному ресурсу, обеспечивающему будущее человека.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 xml:space="preserve">5. Создание условий для развития ценностного отношения обучающихся к </w:t>
      </w:r>
      <w:proofErr w:type="spellStart"/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proofErr w:type="spellEnd"/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 xml:space="preserve"> своему отечеству, своей малой и большой Родине.</w:t>
      </w:r>
    </w:p>
    <w:p w:rsidR="000D0326" w:rsidRPr="007F3E6C" w:rsidRDefault="000D0326" w:rsidP="007F3E6C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color w:val="000000"/>
          <w:lang w:eastAsia="ru-RU"/>
        </w:rPr>
        <w:t>6. Создание условий для развития ценностного отношения обучающихся к культуре как духовному богатству общества.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Цели программы:</w:t>
      </w:r>
    </w:p>
    <w:p w:rsidR="000D0326" w:rsidRPr="007F3E6C" w:rsidRDefault="000D0326" w:rsidP="007F3E6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формирование приемов и умственных действий (сравнение, обобщение, анализ).</w:t>
      </w:r>
    </w:p>
    <w:p w:rsidR="000D0326" w:rsidRPr="007F3E6C" w:rsidRDefault="000D0326" w:rsidP="007F3E6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развитие психических процессов: память, внимание, мышление, воображение, восприятие.</w:t>
      </w:r>
    </w:p>
    <w:p w:rsidR="000D0326" w:rsidRPr="007F3E6C" w:rsidRDefault="000D0326" w:rsidP="007F3E6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развитие образного и логического мышления, воображения; формирование предметных умений и навыков, необходимых для успешного решения учебных и практических задач, продолжения образования;</w:t>
      </w:r>
    </w:p>
    <w:p w:rsidR="000D0326" w:rsidRPr="007F3E6C" w:rsidRDefault="000D0326" w:rsidP="007F3E6C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воспитание интереса к предмету, стремления использовать знания в повседневной жизни.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Задачи программы: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Познавательная:</w:t>
      </w:r>
    </w:p>
    <w:p w:rsidR="000D0326" w:rsidRPr="007F3E6C" w:rsidRDefault="000D0326" w:rsidP="007F3E6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научить младших школьников сознательно использовать основные мыслительные операции: сравнивать и находить закономерности, классифицировать, рассуждать и делать выводы.</w:t>
      </w:r>
    </w:p>
    <w:p w:rsidR="000D0326" w:rsidRPr="007F3E6C" w:rsidRDefault="000D0326" w:rsidP="007F3E6C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 xml:space="preserve">формировать у обучающихся целостное представление о логике в многообразии её </w:t>
      </w:r>
      <w:proofErr w:type="spellStart"/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межпредметных</w:t>
      </w:r>
      <w:proofErr w:type="spellEnd"/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 xml:space="preserve"> связей;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Развивающие:</w:t>
      </w:r>
    </w:p>
    <w:p w:rsidR="000D0326" w:rsidRPr="007F3E6C" w:rsidRDefault="000D0326" w:rsidP="007F3E6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развивать умение школьников правильно и быстро совершать стандартные логические операции;</w:t>
      </w:r>
    </w:p>
    <w:p w:rsidR="000D0326" w:rsidRPr="007F3E6C" w:rsidRDefault="000D0326" w:rsidP="007F3E6C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углубить, обобщить ранее приобретенные знания по программным предметам;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Основные формы и методы обучения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Реализация программы предполагает освоение и внедрение личностно-ориентированных технологий обучения и воспитания: игровые технологии; технология коллективного </w:t>
      </w:r>
      <w:proofErr w:type="spellStart"/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взаимообучения</w:t>
      </w:r>
      <w:proofErr w:type="spellEnd"/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; технология проблемного обучения, технология критического мышления.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Организация деятельности школьников на занятиях должна несколько отличаться от урочной: ученику необходимо давать время на размышление, учить рассуждать, выдвигать гипотезы. В курсе заложена возможность дифференцированного и индивидуального обучения.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Изучение курса осуществляется посредством активного вовлечения учащихся в различные виды и формы деятельности:</w:t>
      </w:r>
    </w:p>
    <w:p w:rsidR="000D0326" w:rsidRPr="007F3E6C" w:rsidRDefault="000D0326" w:rsidP="007F3E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введение нового материала в форме дискуссии;</w:t>
      </w:r>
    </w:p>
    <w:p w:rsidR="000D0326" w:rsidRPr="007F3E6C" w:rsidRDefault="000D0326" w:rsidP="007F3E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занятия, которые проводятся в форме игры, путешествия и т. д.;</w:t>
      </w:r>
    </w:p>
    <w:p w:rsidR="000D0326" w:rsidRPr="007F3E6C" w:rsidRDefault="000D0326" w:rsidP="007F3E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занятия, на которых повторяются важные, часто применяемые свойства, изученные на предыдущих занятиях. На таких уроках ученик получает возможность побывать в роли учителя и ученика и оценит свой ответ и ответ соседа по парте;</w:t>
      </w:r>
    </w:p>
    <w:p w:rsidR="000D0326" w:rsidRPr="007F3E6C" w:rsidRDefault="000D0326" w:rsidP="007F3E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самостоятельное решение логических заданий в форме индивидуальной, групповой работы с последующим обсуждением;</w:t>
      </w:r>
    </w:p>
    <w:p w:rsidR="000D0326" w:rsidRPr="007F3E6C" w:rsidRDefault="000D0326" w:rsidP="007F3E6C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самостоятельное выполнение отдельных заданий, включение учащихся в поисковую и творческую деятельность, предоставляя возможность осмыслить свойства и их доказательства, что даёт возможность развивать интуицию, без которой немыслимо творчество.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Формы работы: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1. Занятие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2. Игра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3. Коллективная работа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4. Индивидуальная работа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5. Групповая работа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6. Беседа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7. Нестандартные: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Формы проведения занятий различны. Предусмотрены как теоретические - рассказ учителя, беседа с детьми, рассказы детей, показ учителем способа действия- так и практические занятия: рисование, создание аппликаций из геометрических фигур, конкурсов, диагностических заданий.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Методы работы: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1. Словесные: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рассказ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беседа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объяснение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убеждение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поощрение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2. Наглядные: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показ фотографий, таблиц, схем с этапами выполнения заданий, слайды, демонстрация образцов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3. Практические: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упражнение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4. Аналитические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Наблюдение, самоконтроль, самоанализ, опрос.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5. Контрольные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Диагностика, тест</w:t>
      </w:r>
    </w:p>
    <w:p w:rsidR="007F3E6C" w:rsidRDefault="007F3E6C" w:rsidP="007F3E6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ПЛАНИРУЕМЫЕ ОБРАЗОВАТЕЛЬНЫЕ РЕЗУЛЬТАТЫ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 класс (34 ч)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Личностные результаты:</w:t>
      </w:r>
    </w:p>
    <w:p w:rsidR="000D0326" w:rsidRPr="007F3E6C" w:rsidRDefault="000D0326" w:rsidP="007F3E6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развивать самостоятельность и личную ответственность в информационной деятельности;</w:t>
      </w:r>
    </w:p>
    <w:p w:rsidR="000D0326" w:rsidRPr="007F3E6C" w:rsidRDefault="000D0326" w:rsidP="007F3E6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формировать личностный смысл учения;</w:t>
      </w:r>
    </w:p>
    <w:p w:rsidR="000D0326" w:rsidRPr="007F3E6C" w:rsidRDefault="000D0326" w:rsidP="007F3E6C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формировать целостный взгляд на окружающий мир.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 w:rsidRPr="007F3E6C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Метапредметные</w:t>
      </w:r>
      <w:proofErr w:type="spellEnd"/>
      <w:r w:rsidRPr="007F3E6C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 xml:space="preserve"> результаты.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Регулятивные УУД</w:t>
      </w:r>
      <w:r w:rsidRPr="007F3E6C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:</w:t>
      </w:r>
    </w:p>
    <w:p w:rsidR="000D0326" w:rsidRPr="007F3E6C" w:rsidRDefault="000D0326" w:rsidP="007F3E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осваивать способы решения проблем поискового характера;</w:t>
      </w:r>
    </w:p>
    <w:p w:rsidR="000D0326" w:rsidRPr="007F3E6C" w:rsidRDefault="000D0326" w:rsidP="007F3E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определять наиболее эффективные способы решения поставленной задачи;</w:t>
      </w:r>
    </w:p>
    <w:p w:rsidR="000D0326" w:rsidRPr="007F3E6C" w:rsidRDefault="000D0326" w:rsidP="007F3E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осваивать формы познавательной и личностной рефлексии;</w:t>
      </w:r>
    </w:p>
    <w:p w:rsidR="000D0326" w:rsidRPr="007F3E6C" w:rsidRDefault="000D0326" w:rsidP="007F3E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познавательные УУД;</w:t>
      </w:r>
    </w:p>
    <w:p w:rsidR="000D0326" w:rsidRPr="007F3E6C" w:rsidRDefault="000D0326" w:rsidP="007F3E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осознанно строить речевое высказывание;</w:t>
      </w:r>
    </w:p>
    <w:p w:rsidR="000D0326" w:rsidRPr="007F3E6C" w:rsidRDefault="000D0326" w:rsidP="007F3E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овладевать логическими действиями: обобщение, классификация, построение рассуждения;</w:t>
      </w:r>
    </w:p>
    <w:p w:rsidR="000D0326" w:rsidRPr="007F3E6C" w:rsidRDefault="000D0326" w:rsidP="007F3E6C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учиться использовать различные способы анализа, передачи и интерпретации информации в соответствии с задачами.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Коммуникативные УУД:</w:t>
      </w:r>
    </w:p>
    <w:p w:rsidR="000D0326" w:rsidRPr="007F3E6C" w:rsidRDefault="000D0326" w:rsidP="007F3E6C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учиться давать оценку и самооценку своей деятельности и других;</w:t>
      </w:r>
    </w:p>
    <w:p w:rsidR="000D0326" w:rsidRPr="007F3E6C" w:rsidRDefault="000D0326" w:rsidP="007F3E6C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формировать мотивацию к работе на результат;</w:t>
      </w:r>
    </w:p>
    <w:p w:rsidR="000D0326" w:rsidRPr="007F3E6C" w:rsidRDefault="000D0326" w:rsidP="007F3E6C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учиться конструктивно разрешать конфликт посредством сотрудничества или компромисса.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Предметными результатами</w:t>
      </w: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 изучения курса в четвертом классе являются формирование следующих умений:</w:t>
      </w:r>
    </w:p>
    <w:p w:rsidR="000D0326" w:rsidRPr="007F3E6C" w:rsidRDefault="000D0326" w:rsidP="007F3E6C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определять виды отношений между понятиями;</w:t>
      </w:r>
    </w:p>
    <w:p w:rsidR="000D0326" w:rsidRPr="007F3E6C" w:rsidRDefault="000D0326" w:rsidP="007F3E6C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находить закономерность в окружающем мире и русском языке;</w:t>
      </w:r>
    </w:p>
    <w:p w:rsidR="000D0326" w:rsidRPr="007F3E6C" w:rsidRDefault="000D0326" w:rsidP="007F3E6C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устанавливать ситуативную связь между понятиями;</w:t>
      </w:r>
    </w:p>
    <w:p w:rsidR="000D0326" w:rsidRPr="007F3E6C" w:rsidRDefault="000D0326" w:rsidP="007F3E6C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рассуждать и делать выводы в рассуждениях;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:rsidR="00B95CC9" w:rsidRDefault="00B95CC9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:rsidR="00B95CC9" w:rsidRPr="00B95CC9" w:rsidRDefault="00B95CC9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95C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СОДЕРЖАНИЕ</w:t>
      </w:r>
      <w:r w:rsidR="006B3F3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bookmarkStart w:id="0" w:name="_GoBack"/>
      <w:bookmarkEnd w:id="0"/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1.Задания повышенной сложности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Курс Логика продолжает развивать и тренировать основные психические механизмы, лежащие в основе познавательных способностей детей. Но так как учащиеся занимаются по этому курсу четвёртый год, все больше внимания теперь уделяется логически-поисковым, частично-поисковым задачам. Большое внимание уделяется решению нестандартных задач.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Выполняя логически-поисковые задания, которые обеспечивают преемственность перехода от простых формально-логических действий к сложным, от заданий на репродукцию и запоминание - к истинно творческим, дети учатся производить анализ и синтез, сравнение и классификацию, строить индуктивные и дедуктивные умозаключения. Только тогда можно рассчитывать на то, что ошибки в выполнении умственных действий или исчезнут, или будут сведены к минимуму, а процесс мышления школьника будет отвечать щелям и задачам обучения.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2.Нестандартные задачи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Решение нестандартных задач формирует познавательную (активность, мыслительные и исследовательские умения, привычку вдумываться в слово. Большинство задач не имеет однозначного решения. Это способствует развитию гибкости, оригинальности и широты мышления - то есть развитию творческих способностей у детей.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3.Тренировка внимания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Материал, включенный в рабочие тетради, ставит своей целью совершенствование различных сторон внимания и увеличение объема произвольного внимания детей. Однако уровень трудности заданий значительно возрастает.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4.Тренировка слуховой памяти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Также в четвертом классе вводится большое количество разнообразных занимательных заданий и упражнений, в процессе выполнения которых у ребёнка не только формируются лингвистические знания, умения и навыки, но одновременно вырабатывается и совершенствуется ряд интеллектуальных качеств, таких как: словесно-логическое мышление, внимание, память, воображение, наблюдательность, речевые способности. Эти упражнения воспитывают у учащихся познавательный интерес к родному языку.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5.Тренировка зрительной памяти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Для развития внимания и зрительной памяти в каждое занятие включен зрительный диктант.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Поиск закономерностей (5 ч)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Частично-поисковая задача содержит такой вид задания, в процессе выполнения которого учащиеся, как правило, самостоятельно или при незначительной помощи учителя открывают для себя знания и способы их добывания.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К конкретным частично-поисковым задачам относятся, например, такие задания, как нахождение закономерностей, нахождение принципа группировки и расположения приведённых слов, цифр, явлений; подбор возможно большего количества примеров к какому-либо положению; нахождение нескольких вариантов ответа на один и тот же вопрос; нахождение наиболее рационального способа решения; усовершенствование какого-либо задания и другие.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Так как большинство школьных задач решается по определенному алгоритму, зачастую приводимому учителем в готовом виде, то в одних случаях возникает ситуация бездумного, автоматического подхода учащихся к их решению, в других - растерянность при встрече с задачей, имеющей необычное, нестандартное условие. Вот почему удельный вес заданий на развитие мышления заметно возрастает в 4 классе, а сами задания становятся более разнообразными и трудными.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6. Ребусы</w:t>
      </w:r>
    </w:p>
    <w:p w:rsidR="000D0326" w:rsidRPr="007F3E6C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Развитие воображения построено в основном на материале, включающем задания геометрического характера:</w:t>
      </w:r>
    </w:p>
    <w:p w:rsidR="000D0326" w:rsidRPr="007F3E6C" w:rsidRDefault="000D0326" w:rsidP="007F3E6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proofErr w:type="spellStart"/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дорисовывание</w:t>
      </w:r>
      <w:proofErr w:type="spellEnd"/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 xml:space="preserve"> несложных композиций из геометрических тел или линий, не изображающих ничего конкретного, до какого-либо изображения;</w:t>
      </w:r>
    </w:p>
    <w:p w:rsidR="000D0326" w:rsidRPr="007F3E6C" w:rsidRDefault="000D0326" w:rsidP="007F3E6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выбор фигуры нужной формы для восстановления целого;</w:t>
      </w:r>
    </w:p>
    <w:p w:rsidR="000D0326" w:rsidRPr="007F3E6C" w:rsidRDefault="000D0326" w:rsidP="007F3E6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вычерчивание уникурсальных фигур (фигур, которые надо начертить, не отрывая карандаша от бумаги и не проводя одну и ту же линию дважды);</w:t>
      </w:r>
    </w:p>
    <w:p w:rsidR="000D0326" w:rsidRPr="007F3E6C" w:rsidRDefault="000D0326" w:rsidP="007F3E6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выбор пары идентичных фигур сложной конфигурации;</w:t>
      </w:r>
    </w:p>
    <w:p w:rsidR="000D0326" w:rsidRPr="007F3E6C" w:rsidRDefault="000D0326" w:rsidP="007F3E6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выделение из общего рисунка заданных фигур с целью выявления замаскированного рисунка;</w:t>
      </w:r>
    </w:p>
    <w:p w:rsidR="000D0326" w:rsidRPr="007F3E6C" w:rsidRDefault="000D0326" w:rsidP="007F3E6C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деление фигуры на несколько заданных фигур и построе</w:t>
      </w: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softHyphen/>
        <w:t>ние заданной фигуры из нескольких частей, выбираемых из множества данных;</w:t>
      </w:r>
    </w:p>
    <w:p w:rsidR="002C79F0" w:rsidRDefault="000D0326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7F3E6C">
        <w:rPr>
          <w:rFonts w:ascii="Times New Roman" w:eastAsia="Times New Roman" w:hAnsi="Times New Roman" w:cs="Times New Roman"/>
          <w:color w:val="333333"/>
          <w:lang w:eastAsia="ru-RU"/>
        </w:rPr>
        <w:t>складывание и перекладывание спичек с целью составления заданных фигур.</w:t>
      </w:r>
    </w:p>
    <w:p w:rsidR="00B95CC9" w:rsidRDefault="00B95CC9" w:rsidP="007F3E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B95CC9" w:rsidRDefault="00B95CC9" w:rsidP="00B95C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95C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ПОУРОЧНОЕ ПЛАНИРОВАНИЕ КУРСА ВНЕУРОЧНОЙ   ДЕЯТЕЛЬНОСТИ</w:t>
      </w:r>
    </w:p>
    <w:p w:rsidR="00B95CC9" w:rsidRPr="00B95CC9" w:rsidRDefault="00B95CC9" w:rsidP="00B95CC9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B95C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«ХОЧУ ВСЁ ЗНАТЬ»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</w:t>
      </w:r>
      <w:r w:rsidRPr="00B95CC9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 КЛАСС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923"/>
        <w:gridCol w:w="8114"/>
      </w:tblGrid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1. Вводный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Введение в программу. Вводное занятие. Знакомство с программой и обучением.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Начальная диагностика и тестирование.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Раздел 2. Развивающие занятия</w:t>
            </w:r>
          </w:p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владеть операциями анализа и синтеза. «Восстанови слова», «Найди слова», «Найди пару», «Нарисуй такую же фигуру».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Style w:val="c0"/>
                <w:rFonts w:ascii="Times New Roman" w:hAnsi="Times New Roman"/>
              </w:rPr>
              <w:t>Логически – поисковые задачи.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Упражнения на развитие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умения  устанавливать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связи между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понятиями.«Вставь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аналогии», «Слова рассыпались», «Развивай быстроту реакции», «Нарисуй такую же фигуру».</w:t>
            </w:r>
            <w:r>
              <w:rPr>
                <w:rStyle w:val="c0"/>
              </w:rPr>
              <w:t xml:space="preserve"> </w:t>
            </w:r>
            <w:r>
              <w:rPr>
                <w:rStyle w:val="c0"/>
                <w:rFonts w:ascii="Times New Roman" w:hAnsi="Times New Roman"/>
              </w:rPr>
              <w:t>Логически – поисковые задачи.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классифицировать предметы и слова.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 лишнее слово», «Найди слова», «Допиши пословицу», «Нарисуй такую же фигуру».</w:t>
            </w:r>
            <w:r>
              <w:rPr>
                <w:rStyle w:val="c0"/>
              </w:rPr>
              <w:t xml:space="preserve"> </w:t>
            </w:r>
            <w:r>
              <w:rPr>
                <w:rStyle w:val="c0"/>
                <w:rFonts w:ascii="Times New Roman" w:hAnsi="Times New Roman"/>
              </w:rPr>
              <w:t>Логически – поисковые задачи.</w:t>
            </w:r>
            <w:r>
              <w:rPr>
                <w:rStyle w:val="c0"/>
              </w:rPr>
              <w:t xml:space="preserve">  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устанавливать различные виды отношений между понятиями. «Соедини половинки слов», «Слова рассыпались», «Наоборот»,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мышления (процессы синтеза). «Найди лишнее слово», «Восстанови слова», «Составь новое слово», «Нарисуй такую же фигуру»</w:t>
            </w:r>
            <w:r>
              <w:rPr>
                <w:rStyle w:val="c0"/>
                <w:rFonts w:ascii="Times New Roman" w:hAnsi="Times New Roman"/>
              </w:rPr>
              <w:t xml:space="preserve"> Логически – поисковые задачи.  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вербально - смыслового анализа. «Составь новое слово», «Вставь по аналогии», «Крылатые» выражения», «Нарисуй такую же фигуру».</w:t>
            </w:r>
          </w:p>
          <w:p w:rsidR="00B95CC9" w:rsidRDefault="00B95CC9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Style w:val="c0"/>
                <w:rFonts w:ascii="Times New Roman" w:hAnsi="Times New Roman"/>
              </w:rPr>
              <w:t>Учимся находить ответы.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понятиями,</w:t>
            </w:r>
          </w:p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вербально - понятийного мышления. Л</w:t>
            </w:r>
            <w:r>
              <w:rPr>
                <w:rStyle w:val="c0"/>
                <w:rFonts w:ascii="Times New Roman" w:hAnsi="Times New Roman"/>
              </w:rPr>
              <w:t xml:space="preserve">огические задачи на развитие аналитических способностей и способностей рассуждать.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«Вставь по аналогии», «Найди лишнее слово», «Найди пару», «Найди общее название» «Нарисуй такую же фигуру».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логического мышления. «Подбери слово», «Тренируй логическое мышление», «Найди общее название», «Нарисуй такую же фигуру»</w:t>
            </w:r>
            <w:r>
              <w:rPr>
                <w:rStyle w:val="c0"/>
                <w:rFonts w:ascii="Times New Roman" w:hAnsi="Times New Roman"/>
              </w:rPr>
              <w:t>. Учимся находить ответы.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«Найди лишнее слово», «Проведи аналогию», «Составь новые слова»,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 – поисковые задачи.  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быстроты реакции. «Вставь по аналогии», «Развивай быстроту реакции», «Составь пару»,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 – поисковые задачи.  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понятиями. «Вставь по аналогии», «Составь пару», «Превращение слов», «Нарисуй такую же фигуру»</w:t>
            </w:r>
            <w:r>
              <w:rPr>
                <w:rStyle w:val="c0"/>
                <w:rFonts w:ascii="Times New Roman" w:hAnsi="Times New Roman"/>
              </w:rPr>
              <w:t xml:space="preserve"> Логически – поисковые задачи.  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вербально - понятийного мышления. «Составь пару», «Найди общее название», «Найди пару», «Нарисуй такую же фигуру»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классифицировать предметы и слова. «Найди общее название», «Раздели слова на группы», «Найди пару», «Нарисуй такую же фигуру»</w:t>
            </w:r>
            <w:r>
              <w:rPr>
                <w:rStyle w:val="c0"/>
                <w:rFonts w:ascii="Times New Roman" w:hAnsi="Times New Roman"/>
              </w:rPr>
              <w:t xml:space="preserve"> Логически – поисковые задачи.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Упражнения на развитие вербально - понятийного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мышления.«Найди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пару», «Найди общее название», «Нарисуй такую же фигуру», «Найди лишнее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слово».</w:t>
            </w:r>
            <w:r>
              <w:rPr>
                <w:rStyle w:val="c0"/>
                <w:rFonts w:ascii="Times New Roman" w:hAnsi="Times New Roman"/>
              </w:rPr>
              <w:t>Логические</w:t>
            </w:r>
            <w:proofErr w:type="spellEnd"/>
            <w:r>
              <w:rPr>
                <w:rStyle w:val="c0"/>
                <w:rFonts w:ascii="Times New Roman" w:hAnsi="Times New Roman"/>
              </w:rPr>
              <w:t xml:space="preserve">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Упражнения на развитие умения устанавливать различные виды отношений между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понятиями.«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новые слова», «Найди лишнее слово», «Наоборот»,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мышления (процессы синтеза). «Найди слова», «Слова рассыпались», «Найди общее название»,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Упражнения на развитие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умения  устанавливать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связи между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понятиями.«Вставь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аналогии», «Составь слова», «Продолжи числовой ряд», «Нарисуй такую же  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вербально – логического мышления. «Допиши определения», «Найди лишнее слово», «Нарисуй такую же фигуру», «Продолжи числовой ряд».</w:t>
            </w:r>
            <w:r>
              <w:rPr>
                <w:rStyle w:val="c0"/>
                <w:rFonts w:ascii="Times New Roman" w:hAnsi="Times New Roman"/>
              </w:rPr>
              <w:t xml:space="preserve"> Логически – поисковые задачи.  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внимания, ассоциативной памяти «Шифровальщик», «Найди пару», «Допиши определения»,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 – поисковые задачи.  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Упражнения на развитие умения устанавливать различные виды отношений между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понятиями.«Найди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общее название», «Восстанови слова», «Развивай логику», «Нарисуй такую же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фигуру».</w:t>
            </w:r>
            <w:r>
              <w:rPr>
                <w:rStyle w:val="c0"/>
                <w:rFonts w:ascii="Times New Roman" w:hAnsi="Times New Roman"/>
              </w:rPr>
              <w:t>Логические</w:t>
            </w:r>
            <w:proofErr w:type="spellEnd"/>
            <w:r>
              <w:rPr>
                <w:rStyle w:val="c0"/>
                <w:rFonts w:ascii="Times New Roman" w:hAnsi="Times New Roman"/>
              </w:rPr>
              <w:t xml:space="preserve"> задачи на развитие </w:t>
            </w:r>
            <w:r>
              <w:rPr>
                <w:rStyle w:val="c0"/>
                <w:rFonts w:ascii="Times New Roman" w:hAnsi="Times New Roman"/>
              </w:rPr>
              <w:lastRenderedPageBreak/>
              <w:t>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внимания. «Раздели слова на группы», «Найди пару», «Тренируй внимание»,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«Найди все слова в строчках», «Вставь по аналогии», «Впиши слова», «Нарисуй такую же фигуру». </w:t>
            </w:r>
            <w:r>
              <w:rPr>
                <w:rStyle w:val="c0"/>
                <w:rFonts w:ascii="Times New Roman" w:hAnsi="Times New Roman"/>
              </w:rPr>
              <w:t>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«Раздели слова на группы», «Составь слово», «Волшебный квадрат»,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«Превращение слов», «Вставь по аналогии», «Шифровальщик», «Нарисуй такую же фигуру». </w:t>
            </w:r>
            <w:r>
              <w:rPr>
                <w:rStyle w:val="c0"/>
                <w:rFonts w:ascii="Times New Roman" w:hAnsi="Times New Roman"/>
              </w:rPr>
              <w:t>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мыслительной операции анализ через синтез.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«Развивай логику», «Восстанови слова», «Анаграммы»,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Упражнения на развитие внимания, ассоциативной памяти. «Раздели слова на группы», «Шифровальщик», «Найди лишнее слово», «Нарисуй такую же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фигуру».</w:t>
            </w:r>
            <w:r>
              <w:rPr>
                <w:rStyle w:val="c0"/>
                <w:rFonts w:ascii="Times New Roman" w:hAnsi="Times New Roman"/>
              </w:rPr>
              <w:t>Логические</w:t>
            </w:r>
            <w:proofErr w:type="spellEnd"/>
            <w:r>
              <w:rPr>
                <w:rStyle w:val="c0"/>
                <w:rFonts w:ascii="Times New Roman" w:hAnsi="Times New Roman"/>
              </w:rPr>
              <w:t xml:space="preserve">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«Вставь по аналогии», «Найди лишнее слово», «Продолжи числовой ряд»,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Упражнения на развитие вербально – смыслового анализа. «Раздели слова на группы», «Крылатые выражения», «Развивай внимание», «Нарисуй такую же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фигуру».</w:t>
            </w:r>
            <w:r>
              <w:rPr>
                <w:rStyle w:val="c0"/>
                <w:rFonts w:ascii="Times New Roman" w:hAnsi="Times New Roman"/>
              </w:rPr>
              <w:t>Логические</w:t>
            </w:r>
            <w:proofErr w:type="spellEnd"/>
            <w:r>
              <w:rPr>
                <w:rStyle w:val="c0"/>
                <w:rFonts w:ascii="Times New Roman" w:hAnsi="Times New Roman"/>
              </w:rPr>
              <w:t xml:space="preserve">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внимания. «Найди общее название», «Слова рассыпались», «Развивай внимание», «Нарисуй такую же фигуру».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jc w:val="both"/>
              <w:rPr>
                <w:rStyle w:val="c5"/>
                <w:rFonts w:ascii="Times New Roman" w:hAnsi="Times New Roman"/>
                <w:b/>
              </w:rPr>
            </w:pPr>
            <w:r>
              <w:rPr>
                <w:rStyle w:val="c5"/>
                <w:rFonts w:ascii="Times New Roman" w:hAnsi="Times New Roman"/>
                <w:b/>
              </w:rPr>
              <w:t xml:space="preserve">Раздел 3. Подведение итогов. </w:t>
            </w:r>
          </w:p>
          <w:p w:rsidR="00B95CC9" w:rsidRDefault="00B95CC9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Упражнения на развитие умения  устанавливать связи между понятиями.</w:t>
            </w:r>
          </w:p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«Слова рассыпались», «Вставь по аналогии», «Нарисуй такую же фигуру», «Найди общее название».</w:t>
            </w:r>
            <w:r>
              <w:rPr>
                <w:rStyle w:val="c0"/>
                <w:rFonts w:ascii="Times New Roman" w:hAnsi="Times New Roman"/>
              </w:rPr>
              <w:t xml:space="preserve">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Промежуточная аттестация.</w:t>
            </w:r>
            <w:r>
              <w:rPr>
                <w:rStyle w:val="c0"/>
                <w:rFonts w:ascii="Times New Roman" w:hAnsi="Times New Roman"/>
              </w:rPr>
              <w:t xml:space="preserve"> Научились  находить ответы? Логические задачи на развитие аналитических способностей и способностей рассуждать.</w:t>
            </w:r>
          </w:p>
        </w:tc>
      </w:tr>
      <w:tr w:rsidR="00B95CC9" w:rsidTr="00B95CC9"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95CC9" w:rsidRDefault="00B95C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Анализ работ по ПА. Выставка-конкурс «Лучшая книга».</w:t>
            </w:r>
          </w:p>
        </w:tc>
      </w:tr>
    </w:tbl>
    <w:p w:rsidR="00B95CC9" w:rsidRDefault="00B95CC9" w:rsidP="00B95CC9">
      <w:pPr>
        <w:rPr>
          <w:rFonts w:ascii="Times New Roman" w:hAnsi="Times New Roman"/>
          <w:sz w:val="24"/>
          <w:szCs w:val="24"/>
        </w:rPr>
      </w:pPr>
    </w:p>
    <w:p w:rsidR="00B95CC9" w:rsidRDefault="00B95CC9" w:rsidP="00B95CC9"/>
    <w:p w:rsidR="00B95CC9" w:rsidRDefault="00B95CC9" w:rsidP="00B95CC9"/>
    <w:p w:rsidR="00B95CC9" w:rsidRPr="007F3E6C" w:rsidRDefault="00B95CC9" w:rsidP="007F3E6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sectPr w:rsidR="00B95CC9" w:rsidRPr="007F3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08C"/>
    <w:multiLevelType w:val="multilevel"/>
    <w:tmpl w:val="638C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2A0A2C"/>
    <w:multiLevelType w:val="multilevel"/>
    <w:tmpl w:val="DDC4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41593"/>
    <w:multiLevelType w:val="multilevel"/>
    <w:tmpl w:val="C0FE4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1B1ED5"/>
    <w:multiLevelType w:val="multilevel"/>
    <w:tmpl w:val="2754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CC39CE"/>
    <w:multiLevelType w:val="multilevel"/>
    <w:tmpl w:val="BC882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895647"/>
    <w:multiLevelType w:val="multilevel"/>
    <w:tmpl w:val="6D561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3C10BD"/>
    <w:multiLevelType w:val="multilevel"/>
    <w:tmpl w:val="BCF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E31922"/>
    <w:multiLevelType w:val="multilevel"/>
    <w:tmpl w:val="A456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6001FE"/>
    <w:multiLevelType w:val="multilevel"/>
    <w:tmpl w:val="24008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728F7"/>
    <w:multiLevelType w:val="multilevel"/>
    <w:tmpl w:val="B13C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9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26"/>
    <w:rsid w:val="000B6261"/>
    <w:rsid w:val="000D0326"/>
    <w:rsid w:val="002C79F0"/>
    <w:rsid w:val="006B3F34"/>
    <w:rsid w:val="007F3E6C"/>
    <w:rsid w:val="00B95CC9"/>
    <w:rsid w:val="00E8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1B3C"/>
  <w15:docId w15:val="{DA33FED6-46DA-4218-8982-9888D418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3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B95CC9"/>
  </w:style>
  <w:style w:type="character" w:customStyle="1" w:styleId="c5">
    <w:name w:val="c5"/>
    <w:basedOn w:val="a0"/>
    <w:rsid w:val="00B95CC9"/>
  </w:style>
  <w:style w:type="table" w:styleId="a3">
    <w:name w:val="Table Grid"/>
    <w:basedOn w:val="a1"/>
    <w:uiPriority w:val="59"/>
    <w:rsid w:val="00B95C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7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2506</Words>
  <Characters>14286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2026-09-11T09:21:00Z</dcterms:created>
  <dcterms:modified xsi:type="dcterms:W3CDTF">2026-10-05T13:28:00Z</dcterms:modified>
</cp:coreProperties>
</file>